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73A9" w:rsidRPr="00D2654E" w:rsidRDefault="003D73A9" w:rsidP="003D73A9">
      <w:pPr>
        <w:rPr>
          <w:rFonts w:ascii="Segoe Print" w:hAnsi="Segoe Print"/>
          <w:sz w:val="20"/>
          <w:szCs w:val="20"/>
        </w:rPr>
      </w:pPr>
      <w:r w:rsidRPr="00D2654E">
        <w:rPr>
          <w:rFonts w:ascii="Segoe Print" w:hAnsi="Segoe Print"/>
          <w:sz w:val="20"/>
          <w:szCs w:val="20"/>
        </w:rPr>
        <w:t xml:space="preserve">Name: </w:t>
      </w:r>
      <w:r w:rsidRPr="00D2654E">
        <w:rPr>
          <w:rFonts w:ascii="Segoe Print" w:hAnsi="Segoe Print"/>
          <w:sz w:val="20"/>
          <w:szCs w:val="20"/>
        </w:rPr>
        <w:tab/>
      </w:r>
      <w:r w:rsidRPr="00D2654E">
        <w:rPr>
          <w:rFonts w:ascii="Segoe Print" w:hAnsi="Segoe Print"/>
          <w:sz w:val="20"/>
          <w:szCs w:val="20"/>
        </w:rPr>
        <w:tab/>
      </w:r>
      <w:r w:rsidRPr="00D2654E">
        <w:rPr>
          <w:rFonts w:ascii="Segoe Print" w:hAnsi="Segoe Print"/>
          <w:sz w:val="20"/>
          <w:szCs w:val="20"/>
        </w:rPr>
        <w:tab/>
      </w:r>
      <w:r w:rsidRPr="00D2654E">
        <w:rPr>
          <w:rFonts w:ascii="Segoe Print" w:hAnsi="Segoe Print"/>
          <w:sz w:val="20"/>
          <w:szCs w:val="20"/>
        </w:rPr>
        <w:tab/>
      </w:r>
      <w:r w:rsidRPr="00D2654E">
        <w:rPr>
          <w:rFonts w:ascii="Segoe Print" w:hAnsi="Segoe Print"/>
          <w:sz w:val="20"/>
          <w:szCs w:val="20"/>
        </w:rPr>
        <w:tab/>
      </w:r>
      <w:r w:rsidRPr="00D2654E">
        <w:rPr>
          <w:rFonts w:ascii="Segoe Print" w:hAnsi="Segoe Print"/>
          <w:sz w:val="20"/>
          <w:szCs w:val="20"/>
        </w:rPr>
        <w:tab/>
      </w:r>
      <w:r w:rsidRPr="00D2654E">
        <w:rPr>
          <w:rFonts w:ascii="Segoe Print" w:hAnsi="Segoe Print"/>
          <w:sz w:val="20"/>
          <w:szCs w:val="20"/>
        </w:rPr>
        <w:tab/>
      </w:r>
      <w:r w:rsidRPr="00D2654E">
        <w:rPr>
          <w:rFonts w:ascii="Segoe Print" w:hAnsi="Segoe Print"/>
          <w:sz w:val="20"/>
          <w:szCs w:val="20"/>
        </w:rPr>
        <w:tab/>
        <w:t>Date:</w:t>
      </w:r>
    </w:p>
    <w:p w:rsidR="003D73A9" w:rsidRPr="00D2654E" w:rsidRDefault="003D73A9" w:rsidP="003D73A9">
      <w:pPr>
        <w:rPr>
          <w:rFonts w:ascii="Segoe Print" w:hAnsi="Segoe Print"/>
          <w:sz w:val="20"/>
          <w:szCs w:val="20"/>
        </w:rPr>
      </w:pPr>
      <w:r w:rsidRPr="00D2654E">
        <w:rPr>
          <w:rFonts w:ascii="Segoe Print" w:hAnsi="Segoe Print"/>
          <w:b/>
          <w:bCs/>
          <w:sz w:val="20"/>
          <w:szCs w:val="20"/>
        </w:rPr>
        <w:t>RETEACHING ACTIVITY: Sequencing Events</w:t>
      </w:r>
    </w:p>
    <w:p w:rsidR="003D73A9" w:rsidRPr="00D2654E" w:rsidRDefault="003D73A9" w:rsidP="003D73A9">
      <w:pPr>
        <w:rPr>
          <w:rFonts w:ascii="Segoe Print" w:hAnsi="Segoe Print"/>
          <w:sz w:val="20"/>
          <w:szCs w:val="20"/>
        </w:rPr>
      </w:pPr>
      <w:r w:rsidRPr="00D2654E">
        <w:rPr>
          <w:rFonts w:ascii="Segoe Print" w:hAnsi="Segoe Print"/>
          <w:sz w:val="20"/>
          <w:szCs w:val="20"/>
        </w:rPr>
        <w:t>Study the dates in the first column of the chart. In the second column, write the letter of each event from the list below. Then briefly describe the importance of each event to Russia.</w:t>
      </w:r>
    </w:p>
    <w:p w:rsidR="003D73A9" w:rsidRPr="00D2654E" w:rsidRDefault="003D73A9" w:rsidP="003D73A9">
      <w:pPr>
        <w:rPr>
          <w:rFonts w:ascii="Segoe Print" w:hAnsi="Segoe Print"/>
          <w:b/>
          <w:bCs/>
          <w:sz w:val="20"/>
          <w:szCs w:val="20"/>
        </w:rPr>
      </w:pPr>
      <w:proofErr w:type="gramStart"/>
      <w:r w:rsidRPr="00D2654E">
        <w:rPr>
          <w:rFonts w:ascii="Segoe Print" w:hAnsi="Segoe Print"/>
          <w:b/>
          <w:bCs/>
          <w:sz w:val="20"/>
          <w:szCs w:val="20"/>
        </w:rPr>
        <w:t>A. Reign</w:t>
      </w:r>
      <w:proofErr w:type="gramEnd"/>
      <w:r w:rsidRPr="00D2654E">
        <w:rPr>
          <w:rFonts w:ascii="Segoe Print" w:hAnsi="Segoe Print"/>
          <w:b/>
          <w:bCs/>
          <w:sz w:val="20"/>
          <w:szCs w:val="20"/>
        </w:rPr>
        <w:t xml:space="preserve"> of Catherine the Great</w:t>
      </w:r>
    </w:p>
    <w:p w:rsidR="003D73A9" w:rsidRPr="00D2654E" w:rsidRDefault="003D73A9" w:rsidP="003D73A9">
      <w:pPr>
        <w:rPr>
          <w:rFonts w:ascii="Segoe Print" w:hAnsi="Segoe Print"/>
          <w:b/>
          <w:bCs/>
          <w:sz w:val="20"/>
          <w:szCs w:val="20"/>
        </w:rPr>
      </w:pPr>
      <w:r w:rsidRPr="00D2654E">
        <w:rPr>
          <w:rFonts w:ascii="Segoe Print" w:hAnsi="Segoe Print"/>
          <w:b/>
          <w:bCs/>
          <w:sz w:val="20"/>
          <w:szCs w:val="20"/>
        </w:rPr>
        <w:t>B. Russian Revolution</w:t>
      </w:r>
    </w:p>
    <w:p w:rsidR="003D73A9" w:rsidRPr="00D2654E" w:rsidRDefault="003D73A9" w:rsidP="003D73A9">
      <w:pPr>
        <w:rPr>
          <w:rFonts w:ascii="Segoe Print" w:hAnsi="Segoe Print"/>
          <w:b/>
          <w:bCs/>
          <w:sz w:val="20"/>
          <w:szCs w:val="20"/>
        </w:rPr>
      </w:pPr>
      <w:r w:rsidRPr="00D2654E">
        <w:rPr>
          <w:rFonts w:ascii="Segoe Print" w:hAnsi="Segoe Print"/>
          <w:b/>
          <w:bCs/>
          <w:sz w:val="20"/>
          <w:szCs w:val="20"/>
        </w:rPr>
        <w:t>C. Bloody Sunday</w:t>
      </w:r>
    </w:p>
    <w:p w:rsidR="003D73A9" w:rsidRPr="00D2654E" w:rsidRDefault="003D73A9" w:rsidP="003D73A9">
      <w:pPr>
        <w:rPr>
          <w:rFonts w:ascii="Segoe Print" w:hAnsi="Segoe Print"/>
          <w:b/>
          <w:bCs/>
          <w:sz w:val="20"/>
          <w:szCs w:val="20"/>
        </w:rPr>
      </w:pPr>
      <w:proofErr w:type="gramStart"/>
      <w:r w:rsidRPr="00D2654E">
        <w:rPr>
          <w:rFonts w:ascii="Segoe Print" w:hAnsi="Segoe Print"/>
          <w:b/>
          <w:bCs/>
          <w:sz w:val="20"/>
          <w:szCs w:val="20"/>
        </w:rPr>
        <w:t>D. Reign</w:t>
      </w:r>
      <w:proofErr w:type="gramEnd"/>
      <w:r w:rsidRPr="00D2654E">
        <w:rPr>
          <w:rFonts w:ascii="Segoe Print" w:hAnsi="Segoe Print"/>
          <w:b/>
          <w:bCs/>
          <w:sz w:val="20"/>
          <w:szCs w:val="20"/>
        </w:rPr>
        <w:t xml:space="preserve"> of Peter the Great</w:t>
      </w:r>
    </w:p>
    <w:p w:rsidR="003D73A9" w:rsidRPr="00D2654E" w:rsidRDefault="003D73A9" w:rsidP="003D73A9">
      <w:pPr>
        <w:rPr>
          <w:rFonts w:ascii="Segoe Print" w:hAnsi="Segoe Print"/>
          <w:b/>
          <w:bCs/>
          <w:sz w:val="20"/>
          <w:szCs w:val="20"/>
        </w:rPr>
      </w:pPr>
      <w:r w:rsidRPr="00D2654E">
        <w:rPr>
          <w:rFonts w:ascii="Segoe Print" w:hAnsi="Segoe Print"/>
          <w:b/>
          <w:bCs/>
          <w:sz w:val="20"/>
          <w:szCs w:val="20"/>
        </w:rPr>
        <w:t>E. Reign of Ivan the Terrible</w:t>
      </w:r>
    </w:p>
    <w:p w:rsidR="00E57E23" w:rsidRDefault="003D73A9" w:rsidP="003D73A9">
      <w:pPr>
        <w:rPr>
          <w:b/>
          <w:bCs/>
        </w:rPr>
      </w:pPr>
      <w:r w:rsidRPr="00D2654E">
        <w:rPr>
          <w:rFonts w:ascii="Segoe Print" w:hAnsi="Segoe Print"/>
          <w:b/>
          <w:bCs/>
          <w:sz w:val="20"/>
          <w:szCs w:val="20"/>
        </w:rPr>
        <w:t>F. Serfs are freed.</w:t>
      </w:r>
    </w:p>
    <w:p w:rsidR="003D73A9" w:rsidRDefault="003D73A9" w:rsidP="003D73A9">
      <w:pPr>
        <w:rPr>
          <w:b/>
          <w:bCs/>
        </w:rPr>
      </w:pPr>
    </w:p>
    <w:tbl>
      <w:tblPr>
        <w:tblStyle w:val="TableGrid"/>
        <w:tblW w:w="10598" w:type="dxa"/>
        <w:tblLook w:val="04A0" w:firstRow="1" w:lastRow="0" w:firstColumn="1" w:lastColumn="0" w:noHBand="0" w:noVBand="1"/>
      </w:tblPr>
      <w:tblGrid>
        <w:gridCol w:w="3532"/>
        <w:gridCol w:w="1116"/>
        <w:gridCol w:w="5950"/>
      </w:tblGrid>
      <w:tr w:rsidR="003D73A9" w:rsidTr="00D2654E">
        <w:trPr>
          <w:trHeight w:val="419"/>
        </w:trPr>
        <w:tc>
          <w:tcPr>
            <w:tcW w:w="3532" w:type="dxa"/>
          </w:tcPr>
          <w:p w:rsidR="003D73A9" w:rsidRDefault="003D73A9" w:rsidP="003D73A9">
            <w:bookmarkStart w:id="0" w:name="_GoBack"/>
            <w:bookmarkEnd w:id="0"/>
            <w:r>
              <w:t>DATE</w:t>
            </w:r>
          </w:p>
        </w:tc>
        <w:tc>
          <w:tcPr>
            <w:tcW w:w="1116" w:type="dxa"/>
          </w:tcPr>
          <w:p w:rsidR="003D73A9" w:rsidRDefault="003D73A9" w:rsidP="003D73A9">
            <w:r>
              <w:t>EVENT</w:t>
            </w:r>
          </w:p>
        </w:tc>
        <w:tc>
          <w:tcPr>
            <w:tcW w:w="5950" w:type="dxa"/>
          </w:tcPr>
          <w:p w:rsidR="003D73A9" w:rsidRDefault="003D73A9" w:rsidP="003D73A9">
            <w:r>
              <w:t>IMPORTANCE</w:t>
            </w:r>
          </w:p>
        </w:tc>
      </w:tr>
      <w:tr w:rsidR="003D73A9" w:rsidTr="00D2654E">
        <w:trPr>
          <w:trHeight w:val="1189"/>
        </w:trPr>
        <w:tc>
          <w:tcPr>
            <w:tcW w:w="3532" w:type="dxa"/>
          </w:tcPr>
          <w:p w:rsidR="003D73A9" w:rsidRDefault="003D73A9" w:rsidP="003D73A9">
            <w:r w:rsidRPr="003D73A9">
              <w:rPr>
                <w:b/>
                <w:bCs/>
              </w:rPr>
              <w:t>1.</w:t>
            </w:r>
            <w:r>
              <w:rPr>
                <w:b/>
                <w:bCs/>
              </w:rPr>
              <w:t xml:space="preserve"> </w:t>
            </w:r>
            <w:r w:rsidRPr="003D73A9">
              <w:t>1547</w:t>
            </w:r>
            <w:r w:rsidRPr="003D73A9">
              <w:rPr>
                <w:rFonts w:hint="eastAsia"/>
              </w:rPr>
              <w:t>–</w:t>
            </w:r>
            <w:r w:rsidRPr="003D73A9">
              <w:t>1584</w:t>
            </w:r>
          </w:p>
        </w:tc>
        <w:tc>
          <w:tcPr>
            <w:tcW w:w="1116" w:type="dxa"/>
          </w:tcPr>
          <w:p w:rsidR="003D73A9" w:rsidRDefault="003D73A9" w:rsidP="003D73A9"/>
        </w:tc>
        <w:tc>
          <w:tcPr>
            <w:tcW w:w="5950" w:type="dxa"/>
          </w:tcPr>
          <w:p w:rsidR="003D73A9" w:rsidRDefault="003D73A9" w:rsidP="003D73A9"/>
        </w:tc>
      </w:tr>
      <w:tr w:rsidR="003D73A9" w:rsidTr="00D2654E">
        <w:trPr>
          <w:trHeight w:val="1123"/>
        </w:trPr>
        <w:tc>
          <w:tcPr>
            <w:tcW w:w="3532" w:type="dxa"/>
          </w:tcPr>
          <w:p w:rsidR="003D73A9" w:rsidRDefault="003D73A9" w:rsidP="003D73A9">
            <w:r w:rsidRPr="003D73A9">
              <w:rPr>
                <w:b/>
                <w:bCs/>
              </w:rPr>
              <w:t xml:space="preserve">2. </w:t>
            </w:r>
            <w:r w:rsidRPr="003D73A9">
              <w:t>1682–1725</w:t>
            </w:r>
          </w:p>
        </w:tc>
        <w:tc>
          <w:tcPr>
            <w:tcW w:w="1116" w:type="dxa"/>
          </w:tcPr>
          <w:p w:rsidR="003D73A9" w:rsidRDefault="003D73A9" w:rsidP="003D73A9"/>
        </w:tc>
        <w:tc>
          <w:tcPr>
            <w:tcW w:w="5950" w:type="dxa"/>
          </w:tcPr>
          <w:p w:rsidR="003D73A9" w:rsidRDefault="003D73A9" w:rsidP="003D73A9"/>
        </w:tc>
      </w:tr>
      <w:tr w:rsidR="003D73A9" w:rsidTr="00D2654E">
        <w:trPr>
          <w:trHeight w:val="1189"/>
        </w:trPr>
        <w:tc>
          <w:tcPr>
            <w:tcW w:w="3532" w:type="dxa"/>
          </w:tcPr>
          <w:p w:rsidR="003D73A9" w:rsidRDefault="003D73A9" w:rsidP="003D73A9">
            <w:r w:rsidRPr="003D73A9">
              <w:rPr>
                <w:b/>
                <w:bCs/>
              </w:rPr>
              <w:t xml:space="preserve">3. </w:t>
            </w:r>
            <w:r w:rsidRPr="003D73A9">
              <w:t>1762–1796</w:t>
            </w:r>
          </w:p>
        </w:tc>
        <w:tc>
          <w:tcPr>
            <w:tcW w:w="1116" w:type="dxa"/>
          </w:tcPr>
          <w:p w:rsidR="003D73A9" w:rsidRDefault="003D73A9" w:rsidP="003D73A9"/>
        </w:tc>
        <w:tc>
          <w:tcPr>
            <w:tcW w:w="5950" w:type="dxa"/>
          </w:tcPr>
          <w:p w:rsidR="003D73A9" w:rsidRDefault="003D73A9" w:rsidP="003D73A9"/>
        </w:tc>
      </w:tr>
      <w:tr w:rsidR="003D73A9" w:rsidTr="00D2654E">
        <w:trPr>
          <w:trHeight w:val="1189"/>
        </w:trPr>
        <w:tc>
          <w:tcPr>
            <w:tcW w:w="3532" w:type="dxa"/>
          </w:tcPr>
          <w:p w:rsidR="003D73A9" w:rsidRDefault="003D73A9" w:rsidP="003D73A9">
            <w:r w:rsidRPr="003D73A9">
              <w:rPr>
                <w:b/>
                <w:bCs/>
              </w:rPr>
              <w:t xml:space="preserve">4. </w:t>
            </w:r>
            <w:r w:rsidRPr="003D73A9">
              <w:t>1861</w:t>
            </w:r>
          </w:p>
        </w:tc>
        <w:tc>
          <w:tcPr>
            <w:tcW w:w="1116" w:type="dxa"/>
          </w:tcPr>
          <w:p w:rsidR="003D73A9" w:rsidRDefault="003D73A9" w:rsidP="003D73A9"/>
        </w:tc>
        <w:tc>
          <w:tcPr>
            <w:tcW w:w="5950" w:type="dxa"/>
          </w:tcPr>
          <w:p w:rsidR="003D73A9" w:rsidRDefault="003D73A9" w:rsidP="003D73A9"/>
        </w:tc>
      </w:tr>
      <w:tr w:rsidR="003D73A9" w:rsidTr="00D2654E">
        <w:trPr>
          <w:trHeight w:val="1123"/>
        </w:trPr>
        <w:tc>
          <w:tcPr>
            <w:tcW w:w="3532" w:type="dxa"/>
          </w:tcPr>
          <w:p w:rsidR="003D73A9" w:rsidRDefault="00D2654E" w:rsidP="003D73A9">
            <w:r w:rsidRPr="00D2654E">
              <w:rPr>
                <w:b/>
                <w:bCs/>
              </w:rPr>
              <w:t xml:space="preserve">5. </w:t>
            </w:r>
            <w:r w:rsidRPr="00D2654E">
              <w:t>1905</w:t>
            </w:r>
          </w:p>
        </w:tc>
        <w:tc>
          <w:tcPr>
            <w:tcW w:w="1116" w:type="dxa"/>
          </w:tcPr>
          <w:p w:rsidR="003D73A9" w:rsidRDefault="003D73A9" w:rsidP="003D73A9"/>
        </w:tc>
        <w:tc>
          <w:tcPr>
            <w:tcW w:w="5950" w:type="dxa"/>
          </w:tcPr>
          <w:p w:rsidR="003D73A9" w:rsidRDefault="003D73A9" w:rsidP="003D73A9"/>
        </w:tc>
      </w:tr>
      <w:tr w:rsidR="003D73A9" w:rsidTr="00D2654E">
        <w:trPr>
          <w:trHeight w:val="1189"/>
        </w:trPr>
        <w:tc>
          <w:tcPr>
            <w:tcW w:w="3532" w:type="dxa"/>
          </w:tcPr>
          <w:p w:rsidR="003D73A9" w:rsidRDefault="00D2654E" w:rsidP="003D73A9">
            <w:r w:rsidRPr="00D2654E">
              <w:rPr>
                <w:b/>
                <w:bCs/>
              </w:rPr>
              <w:t xml:space="preserve">6. </w:t>
            </w:r>
            <w:r w:rsidRPr="00D2654E">
              <w:t>1917</w:t>
            </w:r>
          </w:p>
        </w:tc>
        <w:tc>
          <w:tcPr>
            <w:tcW w:w="1116" w:type="dxa"/>
          </w:tcPr>
          <w:p w:rsidR="003D73A9" w:rsidRDefault="003D73A9" w:rsidP="003D73A9"/>
        </w:tc>
        <w:tc>
          <w:tcPr>
            <w:tcW w:w="5950" w:type="dxa"/>
          </w:tcPr>
          <w:p w:rsidR="003D73A9" w:rsidRDefault="003D73A9" w:rsidP="003D73A9"/>
        </w:tc>
      </w:tr>
    </w:tbl>
    <w:p w:rsidR="003D73A9" w:rsidRDefault="003D73A9" w:rsidP="003D73A9"/>
    <w:sectPr w:rsidR="003D73A9" w:rsidSect="00D2654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Segoe Print">
    <w:panose1 w:val="02000600000000000000"/>
    <w:charset w:val="00"/>
    <w:family w:val="auto"/>
    <w:pitch w:val="variable"/>
    <w:sig w:usb0="0000028F"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3A9"/>
    <w:rsid w:val="003D73A9"/>
    <w:rsid w:val="00D2654E"/>
    <w:rsid w:val="00E57E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D73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D73A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D73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D73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74</Words>
  <Characters>426</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Erie City School District</Company>
  <LinksUpToDate>false</LinksUpToDate>
  <CharactersWithSpaces>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 Fracassi</dc:creator>
  <cp:lastModifiedBy>Dana Fracassi</cp:lastModifiedBy>
  <cp:revision>1</cp:revision>
  <dcterms:created xsi:type="dcterms:W3CDTF">2020-03-19T19:43:00Z</dcterms:created>
  <dcterms:modified xsi:type="dcterms:W3CDTF">2020-03-19T19:57:00Z</dcterms:modified>
</cp:coreProperties>
</file>